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EDF46" w14:textId="77777777" w:rsidR="008D2716" w:rsidRPr="00F64BF3" w:rsidRDefault="008D2716" w:rsidP="00CF4E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F37630" wp14:editId="7009E6E0">
            <wp:extent cx="539999" cy="6770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552D" w14:textId="77777777" w:rsidR="008D2716" w:rsidRPr="00F64BF3" w:rsidRDefault="008D2716" w:rsidP="00CF4E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28B86389" w14:textId="77777777" w:rsidR="008D2716" w:rsidRPr="00F64BF3" w:rsidRDefault="008D2716" w:rsidP="00CF4E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44CF3D7C" w14:textId="77777777" w:rsidR="008D2716" w:rsidRPr="00F64BF3" w:rsidRDefault="008D2716" w:rsidP="00CF4E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D769929" w14:textId="77777777" w:rsidR="008D2716" w:rsidRPr="00F64BF3" w:rsidRDefault="008D2716" w:rsidP="00CF4E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9DE8EF1" w14:textId="77777777" w:rsidR="008D2716" w:rsidRPr="00F64BF3" w:rsidRDefault="008D2716" w:rsidP="00CF4E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5A1E6D3F" w14:textId="77777777" w:rsidR="008D2716" w:rsidRPr="00F64BF3" w:rsidRDefault="008D2716" w:rsidP="00CF4E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BF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BF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14:paraId="5C51DE7B" w14:textId="276803C2" w:rsidR="00191F2D" w:rsidRPr="00470013" w:rsidRDefault="00943353" w:rsidP="00CF4E03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/>
          <w:bCs/>
        </w:rPr>
        <w:t xml:space="preserve">20.03.2025 </w:t>
      </w:r>
      <w:r>
        <w:rPr>
          <w:rFonts w:ascii="Times New Roman" w:hAnsi="Times New Roman"/>
        </w:rPr>
        <w:t>г. № 36</w:t>
      </w:r>
      <w:r>
        <w:rPr>
          <w:rFonts w:ascii="Times New Roman" w:hAnsi="Times New Roman"/>
        </w:rPr>
        <w:t>6</w:t>
      </w:r>
      <w:bookmarkEnd w:id="0"/>
    </w:p>
    <w:p w14:paraId="4BD0F14B" w14:textId="77777777" w:rsidR="008D2716" w:rsidRPr="00F64BF3" w:rsidRDefault="008D2716" w:rsidP="00CF4E03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BF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64BF3">
        <w:rPr>
          <w:rFonts w:ascii="Times New Roman" w:hAnsi="Times New Roman" w:cs="Times New Roman"/>
          <w:sz w:val="24"/>
          <w:szCs w:val="24"/>
        </w:rPr>
        <w:t>Шуберское</w:t>
      </w:r>
      <w:proofErr w:type="spellEnd"/>
      <w:r w:rsidRPr="00F64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5B791" w14:textId="77777777" w:rsidR="00F66629" w:rsidRPr="00CC520A" w:rsidRDefault="00F66629" w:rsidP="00CF4E03">
      <w:pPr>
        <w:pStyle w:val="--"/>
        <w:ind w:firstLine="708"/>
        <w:rPr>
          <w:sz w:val="28"/>
          <w:szCs w:val="28"/>
        </w:rPr>
      </w:pPr>
    </w:p>
    <w:p w14:paraId="2120100B" w14:textId="403F4029" w:rsidR="00F66629" w:rsidRPr="00A4259A" w:rsidRDefault="00F66629" w:rsidP="00CF4E03">
      <w:pPr>
        <w:pStyle w:val="ConsPlusNonformat"/>
        <w:widowControl/>
        <w:tabs>
          <w:tab w:val="left" w:pos="5812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4259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24D79" w:rsidRPr="00A4259A">
        <w:rPr>
          <w:rFonts w:ascii="Times New Roman" w:hAnsi="Times New Roman" w:cs="Times New Roman"/>
          <w:sz w:val="28"/>
          <w:szCs w:val="28"/>
        </w:rPr>
        <w:t>изменени</w:t>
      </w:r>
      <w:r w:rsidR="001A2D2E" w:rsidRPr="00A4259A">
        <w:rPr>
          <w:rFonts w:ascii="Times New Roman" w:hAnsi="Times New Roman" w:cs="Times New Roman"/>
          <w:sz w:val="28"/>
          <w:szCs w:val="28"/>
        </w:rPr>
        <w:t>й</w:t>
      </w:r>
      <w:r w:rsidR="00E24D79" w:rsidRPr="00A4259A">
        <w:rPr>
          <w:rFonts w:ascii="Times New Roman" w:hAnsi="Times New Roman" w:cs="Times New Roman"/>
          <w:sz w:val="28"/>
          <w:szCs w:val="28"/>
        </w:rPr>
        <w:t xml:space="preserve"> </w:t>
      </w:r>
      <w:r w:rsidR="00181638" w:rsidRPr="00A4259A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181638"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Совета народных депутатов </w:t>
      </w:r>
      <w:proofErr w:type="spellStart"/>
      <w:r w:rsidR="00181638"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Шуберского</w:t>
      </w:r>
      <w:proofErr w:type="spellEnd"/>
      <w:r w:rsidR="00181638"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сельского поселения</w:t>
      </w:r>
      <w:r w:rsidR="00181638" w:rsidRPr="00A4259A"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 w:rsidR="00181638" w:rsidRPr="00A4259A"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 w:rsidRPr="00A4259A"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</w:t>
      </w:r>
      <w:r w:rsidR="001A2D2E"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</w:t>
      </w:r>
      <w:r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 w:rsidR="001A2D2E"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04</w:t>
      </w:r>
      <w:r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.201</w:t>
      </w:r>
      <w:r w:rsidR="001A2D2E"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9</w:t>
      </w:r>
      <w:r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№ </w:t>
      </w:r>
      <w:r w:rsidR="001A2D2E"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196</w:t>
      </w:r>
      <w:r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«</w:t>
      </w:r>
      <w:r w:rsidR="001A2D2E" w:rsidRPr="00A425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1A2D2E" w:rsidRPr="00A425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Шуберского</w:t>
      </w:r>
      <w:proofErr w:type="spellEnd"/>
      <w:r w:rsidR="001A2D2E" w:rsidRPr="00A425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Новоусманского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Pr="00A4259A">
        <w:rPr>
          <w:rFonts w:ascii="Times New Roman" w:hAnsi="Times New Roman" w:cs="Times New Roman"/>
          <w:sz w:val="28"/>
          <w:szCs w:val="28"/>
        </w:rPr>
        <w:t>»</w:t>
      </w:r>
    </w:p>
    <w:p w14:paraId="66142BB8" w14:textId="77777777" w:rsidR="00F66629" w:rsidRPr="00A4259A" w:rsidRDefault="00F66629" w:rsidP="00CF4E0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5DBFFAB" w14:textId="43EC1F82" w:rsidR="00984E79" w:rsidRDefault="001A2D2E" w:rsidP="00CF4E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9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</w:t>
      </w:r>
      <w:r w:rsidR="00D9404B" w:rsidRPr="00A4259A">
        <w:rPr>
          <w:rFonts w:ascii="Times New Roman" w:hAnsi="Times New Roman" w:cs="Times New Roman"/>
          <w:sz w:val="28"/>
          <w:szCs w:val="28"/>
        </w:rPr>
        <w:t xml:space="preserve"> </w:t>
      </w:r>
      <w:r w:rsidR="00EA154C" w:rsidRPr="00A4259A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EA154C" w:rsidRPr="00A4259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EA154C" w:rsidRPr="00A425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394B" w:rsidRPr="00A4259A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14:paraId="526917AE" w14:textId="77777777" w:rsidR="003B634F" w:rsidRPr="00A4259A" w:rsidRDefault="003B634F" w:rsidP="00CF4E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CF84F" w14:textId="7F753D93" w:rsidR="00984E79" w:rsidRPr="00A4259A" w:rsidRDefault="00F66629" w:rsidP="00CF4E0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9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1B50D38" w14:textId="51B720B7" w:rsidR="00F66629" w:rsidRPr="00A4259A" w:rsidRDefault="0013072A" w:rsidP="00CF4E03">
      <w:pPr>
        <w:pStyle w:val="ConsNormal0"/>
        <w:widowControl/>
        <w:ind w:right="0" w:firstLine="709"/>
        <w:jc w:val="both"/>
        <w:rPr>
          <w:rFonts w:ascii="Times New Roman" w:eastAsia="font186" w:hAnsi="Times New Roman" w:cs="Times New Roman"/>
        </w:rPr>
      </w:pPr>
      <w:r w:rsidRPr="00A4259A">
        <w:rPr>
          <w:rFonts w:ascii="Times New Roman" w:eastAsia="font186" w:hAnsi="Times New Roman" w:cs="Times New Roman"/>
        </w:rPr>
        <w:t>1.</w:t>
      </w:r>
      <w:r w:rsidR="00F66629" w:rsidRPr="00A4259A">
        <w:rPr>
          <w:rFonts w:ascii="Times New Roman" w:eastAsia="font186" w:hAnsi="Times New Roman" w:cs="Times New Roman"/>
        </w:rPr>
        <w:t xml:space="preserve"> </w:t>
      </w:r>
      <w:proofErr w:type="gramStart"/>
      <w:r w:rsidR="00F66629" w:rsidRPr="00A4259A">
        <w:rPr>
          <w:rFonts w:ascii="Times New Roman" w:eastAsia="font186" w:hAnsi="Times New Roman" w:cs="Times New Roman"/>
        </w:rPr>
        <w:t xml:space="preserve">Внести </w:t>
      </w:r>
      <w:r w:rsidR="0004607F" w:rsidRPr="00A4259A">
        <w:rPr>
          <w:rFonts w:ascii="Times New Roman" w:eastAsia="font186" w:hAnsi="Times New Roman" w:cs="Times New Roman"/>
        </w:rPr>
        <w:t xml:space="preserve">в </w:t>
      </w:r>
      <w:r w:rsidR="0004607F" w:rsidRPr="00A4259A">
        <w:rPr>
          <w:rFonts w:ascii="Times New Roman" w:hAnsi="Times New Roman" w:cs="Times New Roman"/>
        </w:rPr>
        <w:t>решение</w:t>
      </w:r>
      <w:r w:rsidR="00F66629" w:rsidRPr="00A4259A">
        <w:rPr>
          <w:rFonts w:ascii="Times New Roman" w:hAnsi="Times New Roman" w:cs="Times New Roman"/>
        </w:rPr>
        <w:t xml:space="preserve"> </w:t>
      </w:r>
      <w:r w:rsidR="00F66629" w:rsidRPr="00A4259A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Совета народных депутатов </w:t>
      </w:r>
      <w:proofErr w:type="spellStart"/>
      <w:r w:rsidR="00F66629" w:rsidRPr="00A4259A">
        <w:rPr>
          <w:rFonts w:ascii="Times New Roman" w:eastAsia="Lucida Sans Unicode" w:hAnsi="Times New Roman" w:cs="Times New Roman"/>
          <w:color w:val="000000"/>
          <w:lang w:eastAsia="en-US" w:bidi="en-US"/>
        </w:rPr>
        <w:t>Шуберского</w:t>
      </w:r>
      <w:proofErr w:type="spellEnd"/>
      <w:r w:rsidR="00F66629" w:rsidRPr="00A4259A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сельского поселения</w:t>
      </w:r>
      <w:r w:rsidR="00F66629" w:rsidRPr="00A4259A">
        <w:rPr>
          <w:rFonts w:ascii="Times New Roman" w:eastAsia="font186" w:hAnsi="Times New Roman" w:cs="Times New Roman"/>
          <w:b/>
        </w:rPr>
        <w:t xml:space="preserve"> </w:t>
      </w:r>
      <w:r w:rsidR="00F66629" w:rsidRPr="00A4259A">
        <w:rPr>
          <w:rFonts w:ascii="Times New Roman" w:eastAsia="font186" w:hAnsi="Times New Roman" w:cs="Times New Roman"/>
        </w:rPr>
        <w:t xml:space="preserve">Новоусманского муниципального района Воронежской области </w:t>
      </w:r>
      <w:r w:rsidR="001A2D2E" w:rsidRPr="00A4259A">
        <w:rPr>
          <w:rFonts w:ascii="Times New Roman" w:eastAsia="font186" w:hAnsi="Times New Roman" w:cs="Times New Roman"/>
        </w:rPr>
        <w:t>от</w:t>
      </w:r>
      <w:r w:rsidR="001A2D2E" w:rsidRPr="00A4259A">
        <w:rPr>
          <w:rFonts w:ascii="Times New Roman" w:eastAsia="font186" w:hAnsi="Times New Roman" w:cs="Times New Roman"/>
          <w:b/>
        </w:rPr>
        <w:t xml:space="preserve"> </w:t>
      </w:r>
      <w:r w:rsidR="001A2D2E" w:rsidRPr="00A4259A">
        <w:rPr>
          <w:rFonts w:ascii="Times New Roman" w:eastAsia="Lucida Sans Unicode" w:hAnsi="Times New Roman" w:cs="Times New Roman"/>
          <w:color w:val="000000"/>
          <w:lang w:eastAsia="en-US" w:bidi="en-US"/>
        </w:rPr>
        <w:t>11.04.2019 № 196 «</w:t>
      </w:r>
      <w:r w:rsidR="001A2D2E" w:rsidRPr="00A4259A">
        <w:rPr>
          <w:rFonts w:ascii="Times New Roman" w:hAnsi="Times New Roman" w:cs="Times New Roman"/>
          <w:color w:val="000000"/>
          <w:lang w:eastAsia="ru-RU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1A2D2E" w:rsidRPr="00A4259A">
        <w:rPr>
          <w:rFonts w:ascii="Times New Roman" w:hAnsi="Times New Roman" w:cs="Times New Roman"/>
          <w:color w:val="000000"/>
          <w:lang w:eastAsia="ru-RU"/>
        </w:rPr>
        <w:t>Шуберского</w:t>
      </w:r>
      <w:proofErr w:type="spellEnd"/>
      <w:r w:rsidR="001A2D2E" w:rsidRPr="00A4259A">
        <w:rPr>
          <w:rFonts w:ascii="Times New Roman" w:hAnsi="Times New Roman" w:cs="Times New Roman"/>
          <w:color w:val="000000"/>
          <w:lang w:eastAsia="ru-RU"/>
        </w:rPr>
        <w:t xml:space="preserve"> сельского поселения Новоусманского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1A2D2E" w:rsidRPr="00A4259A">
        <w:rPr>
          <w:rFonts w:ascii="Times New Roman" w:hAnsi="Times New Roman" w:cs="Times New Roman"/>
        </w:rPr>
        <w:t>»</w:t>
      </w:r>
      <w:r w:rsidR="0004607F" w:rsidRPr="00A4259A">
        <w:rPr>
          <w:rFonts w:ascii="Times New Roman" w:eastAsia="font186" w:hAnsi="Times New Roman" w:cs="Times New Roman"/>
        </w:rPr>
        <w:t xml:space="preserve"> изменени</w:t>
      </w:r>
      <w:r w:rsidR="001A2D2E" w:rsidRPr="00A4259A">
        <w:rPr>
          <w:rFonts w:ascii="Times New Roman" w:eastAsia="font186" w:hAnsi="Times New Roman" w:cs="Times New Roman"/>
        </w:rPr>
        <w:t>я, изложив приложение к решению в следующей редакции:</w:t>
      </w:r>
      <w:proofErr w:type="gramEnd"/>
    </w:p>
    <w:p w14:paraId="79216076" w14:textId="77777777" w:rsidR="00984E79" w:rsidRDefault="00984E79" w:rsidP="00CF4E03">
      <w:pPr>
        <w:spacing w:after="0" w:line="240" w:lineRule="auto"/>
        <w:ind w:left="4536"/>
        <w:jc w:val="center"/>
        <w:rPr>
          <w:rFonts w:ascii="Times New Roman" w:eastAsia="font186" w:hAnsi="Times New Roman" w:cs="Times New Roman"/>
          <w:sz w:val="28"/>
          <w:szCs w:val="28"/>
        </w:rPr>
      </w:pPr>
    </w:p>
    <w:p w14:paraId="01272D9B" w14:textId="1099D8DD" w:rsidR="001A2D2E" w:rsidRPr="00A4259A" w:rsidRDefault="001A2D2E" w:rsidP="00CF4E0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4259A">
        <w:rPr>
          <w:rFonts w:ascii="Times New Roman" w:eastAsia="font186" w:hAnsi="Times New Roman" w:cs="Times New Roman"/>
          <w:sz w:val="28"/>
          <w:szCs w:val="28"/>
        </w:rPr>
        <w:t>«</w:t>
      </w:r>
      <w:r w:rsidRPr="00A4259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3234CD8" w14:textId="7642E3BC" w:rsidR="001A2D2E" w:rsidRPr="00A4259A" w:rsidRDefault="001A2D2E" w:rsidP="00CF4E0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4259A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Pr="00A4259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A4259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1C47C5A0" w14:textId="7D66DAA6" w:rsidR="001A2D2E" w:rsidRPr="00A4259A" w:rsidRDefault="001A2D2E" w:rsidP="00CF4E0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4259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11.04.2019 г. № 196</w:t>
      </w:r>
    </w:p>
    <w:p w14:paraId="50E71F35" w14:textId="497F0C3E" w:rsidR="001A2D2E" w:rsidRPr="00A4259A" w:rsidRDefault="001A2D2E" w:rsidP="00CF4E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5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Перечень услуг,</w:t>
      </w:r>
    </w:p>
    <w:p w14:paraId="4DA520AD" w14:textId="77777777" w:rsidR="001A2D2E" w:rsidRPr="00A4259A" w:rsidRDefault="001A2D2E" w:rsidP="00CF4E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являются необходимыми и обязательными для предоставления администрацией </w:t>
      </w:r>
      <w:proofErr w:type="spellStart"/>
      <w:r w:rsidRPr="00A4259A">
        <w:rPr>
          <w:rFonts w:ascii="Times New Roman" w:eastAsia="Times New Roman" w:hAnsi="Times New Roman" w:cs="Times New Roman"/>
          <w:color w:val="000000"/>
          <w:sz w:val="28"/>
          <w:szCs w:val="28"/>
        </w:rPr>
        <w:t>Шуберского</w:t>
      </w:r>
      <w:proofErr w:type="spellEnd"/>
      <w:r w:rsidRPr="00A42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</w:p>
    <w:p w14:paraId="2FE8398E" w14:textId="087545B9" w:rsidR="001A2D2E" w:rsidRPr="00A4259A" w:rsidRDefault="001A2D2E" w:rsidP="00CF4E03">
      <w:pPr>
        <w:pStyle w:val="ConsNormal0"/>
        <w:widowControl/>
        <w:ind w:right="0" w:firstLine="709"/>
        <w:jc w:val="both"/>
        <w:rPr>
          <w:rFonts w:ascii="Times New Roman" w:eastAsia="font186" w:hAnsi="Times New Roman" w:cs="Times New Roman"/>
        </w:rPr>
      </w:pPr>
    </w:p>
    <w:p w14:paraId="2311EAF3" w14:textId="77777777" w:rsidR="009D6A84" w:rsidRPr="00CF4E03" w:rsidRDefault="009D6A84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03">
        <w:rPr>
          <w:rFonts w:ascii="Times New Roman" w:hAnsi="Times New Roman" w:cs="Times New Roman"/>
          <w:sz w:val="28"/>
          <w:szCs w:val="28"/>
        </w:rPr>
        <w:t>1. Подготовка и выдача проекта переустройства и (или) перепланировки помещения.</w:t>
      </w:r>
    </w:p>
    <w:p w14:paraId="016F345D" w14:textId="77777777" w:rsidR="009D6A84" w:rsidRPr="00CF4E03" w:rsidRDefault="009D6A84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03">
        <w:rPr>
          <w:rFonts w:ascii="Times New Roman" w:hAnsi="Times New Roman" w:cs="Times New Roman"/>
          <w:sz w:val="28"/>
          <w:szCs w:val="28"/>
        </w:rPr>
        <w:t>2. Подготовка и выдача схемы расположения объекта адресации на кадастровом плане или кадастровой карте соответствующей территории.</w:t>
      </w:r>
    </w:p>
    <w:p w14:paraId="53AD19EB" w14:textId="7784B110" w:rsidR="00470013" w:rsidRPr="00CF4E03" w:rsidRDefault="007A24F5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4E03">
        <w:rPr>
          <w:sz w:val="28"/>
          <w:szCs w:val="28"/>
        </w:rPr>
        <w:t xml:space="preserve">3. </w:t>
      </w:r>
      <w:r w:rsidR="00470013" w:rsidRPr="00CF4E03">
        <w:rPr>
          <w:sz w:val="28"/>
          <w:szCs w:val="28"/>
        </w:rPr>
        <w:t>Подготовка и выдача результатов инженерных изысканий и материалов, содержащихся в проектной документации на строительство объекта капитального строительства.</w:t>
      </w:r>
    </w:p>
    <w:p w14:paraId="254FB74A" w14:textId="26A3DCCE" w:rsidR="00470013" w:rsidRPr="00CF4E03" w:rsidRDefault="007A24F5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4E03">
        <w:rPr>
          <w:sz w:val="28"/>
          <w:szCs w:val="28"/>
        </w:rPr>
        <w:t>4.</w:t>
      </w:r>
      <w:r w:rsidR="00470013" w:rsidRPr="00CF4E03">
        <w:rPr>
          <w:sz w:val="28"/>
          <w:szCs w:val="28"/>
        </w:rPr>
        <w:t xml:space="preserve"> Экспертиза проектной документации объекта капитального строительства.</w:t>
      </w:r>
    </w:p>
    <w:p w14:paraId="670330F5" w14:textId="4FB977A4" w:rsidR="00C94611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4611" w:rsidRPr="00CF4E03">
        <w:rPr>
          <w:rFonts w:ascii="Times New Roman" w:hAnsi="Times New Roman" w:cs="Times New Roman"/>
          <w:sz w:val="28"/>
          <w:szCs w:val="28"/>
        </w:rPr>
        <w:t>. Представление акта приемки объекта капитального строительства.</w:t>
      </w:r>
    </w:p>
    <w:p w14:paraId="6459A64F" w14:textId="53432F37" w:rsidR="00C94611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4611" w:rsidRPr="00CF4E03">
        <w:rPr>
          <w:rFonts w:ascii="Times New Roman" w:hAnsi="Times New Roman" w:cs="Times New Roman"/>
          <w:sz w:val="28"/>
          <w:szCs w:val="28"/>
        </w:rPr>
        <w:t xml:space="preserve">. Представление акта,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9" w:history="1">
        <w:r w:rsidR="00C94611" w:rsidRPr="00CF4E03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C94611" w:rsidRPr="00CF4E0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объектов капитального строительства приборами учета, используемых энергетических ресурсов.</w:t>
      </w:r>
    </w:p>
    <w:p w14:paraId="75E7DAB1" w14:textId="20A969D2" w:rsidR="00C94611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4611" w:rsidRPr="00CF4E03">
        <w:rPr>
          <w:rFonts w:ascii="Times New Roman" w:hAnsi="Times New Roman" w:cs="Times New Roman"/>
          <w:sz w:val="28"/>
          <w:szCs w:val="28"/>
        </w:rPr>
        <w:t>. Представление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обеспечения.</w:t>
      </w:r>
    </w:p>
    <w:p w14:paraId="382E8323" w14:textId="1ABDD73C" w:rsidR="00C94611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4611" w:rsidRPr="00CF4E03">
        <w:rPr>
          <w:rFonts w:ascii="Times New Roman" w:hAnsi="Times New Roman" w:cs="Times New Roman"/>
          <w:sz w:val="28"/>
          <w:szCs w:val="28"/>
        </w:rPr>
        <w:t>. Представление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14:paraId="137FC62B" w14:textId="3C51D0B8" w:rsidR="00CF4E03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4E03">
        <w:rPr>
          <w:rFonts w:ascii="Times New Roman" w:hAnsi="Times New Roman" w:cs="Times New Roman"/>
          <w:sz w:val="28"/>
          <w:szCs w:val="28"/>
        </w:rPr>
        <w:t>. Предоставление схемы расположения земельного участка или земельных участков на кадастровом плане территории.</w:t>
      </w:r>
    </w:p>
    <w:p w14:paraId="3BF6CF82" w14:textId="6C1D9212" w:rsidR="007A24F5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24F5" w:rsidRPr="00CF4E03">
        <w:rPr>
          <w:rFonts w:ascii="Times New Roman" w:hAnsi="Times New Roman" w:cs="Times New Roman"/>
          <w:sz w:val="28"/>
          <w:szCs w:val="28"/>
        </w:rPr>
        <w:t>. Проведение кадастровых работ в целях выдачи межевого плана, технического плана, акта обследования.</w:t>
      </w:r>
    </w:p>
    <w:p w14:paraId="1564A325" w14:textId="68846B34" w:rsidR="007A24F5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24F5" w:rsidRPr="00CF4E03">
        <w:rPr>
          <w:rFonts w:ascii="Times New Roman" w:hAnsi="Times New Roman" w:cs="Times New Roman"/>
          <w:sz w:val="28"/>
          <w:szCs w:val="28"/>
        </w:rPr>
        <w:t>. Подготовка отчета об оценке стоимости имущества гражданина и членов его семьи.</w:t>
      </w:r>
    </w:p>
    <w:p w14:paraId="0F5E930F" w14:textId="2AC9452B" w:rsidR="007A24F5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A24F5" w:rsidRPr="00CF4E03">
        <w:rPr>
          <w:rFonts w:ascii="Times New Roman" w:hAnsi="Times New Roman" w:cs="Times New Roman"/>
          <w:sz w:val="28"/>
          <w:szCs w:val="28"/>
        </w:rPr>
        <w:t>. Подготовка и выдача документов, подтверждающих доходы гражданина и членов его семьи.</w:t>
      </w:r>
    </w:p>
    <w:p w14:paraId="66842E21" w14:textId="7452C50D" w:rsidR="007A24F5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A24F5" w:rsidRPr="00CF4E03">
        <w:rPr>
          <w:rFonts w:ascii="Times New Roman" w:hAnsi="Times New Roman" w:cs="Times New Roman"/>
          <w:sz w:val="28"/>
          <w:szCs w:val="28"/>
        </w:rPr>
        <w:t>. Подготовка и выдача заключения специализированной организации, производившей обследование многоквартирного дома.</w:t>
      </w:r>
    </w:p>
    <w:p w14:paraId="09DA2951" w14:textId="1293514D" w:rsidR="007A24F5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A24F5" w:rsidRPr="00CF4E03">
        <w:rPr>
          <w:rFonts w:ascii="Times New Roman" w:hAnsi="Times New Roman" w:cs="Times New Roman"/>
          <w:sz w:val="28"/>
          <w:szCs w:val="28"/>
        </w:rPr>
        <w:t>.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помещения.</w:t>
      </w:r>
    </w:p>
    <w:p w14:paraId="0CBAE020" w14:textId="51FF0022" w:rsidR="007A24F5" w:rsidRPr="00CF4E03" w:rsidRDefault="007A24F5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03">
        <w:rPr>
          <w:rFonts w:ascii="Times New Roman" w:hAnsi="Times New Roman" w:cs="Times New Roman"/>
          <w:sz w:val="28"/>
          <w:szCs w:val="28"/>
        </w:rPr>
        <w:t>1</w:t>
      </w:r>
      <w:r w:rsidR="00CF4E03">
        <w:rPr>
          <w:rFonts w:ascii="Times New Roman" w:hAnsi="Times New Roman" w:cs="Times New Roman"/>
          <w:sz w:val="28"/>
          <w:szCs w:val="28"/>
        </w:rPr>
        <w:t>5</w:t>
      </w:r>
      <w:r w:rsidRPr="00CF4E03">
        <w:rPr>
          <w:rFonts w:ascii="Times New Roman" w:hAnsi="Times New Roman" w:cs="Times New Roman"/>
          <w:sz w:val="28"/>
          <w:szCs w:val="28"/>
        </w:rPr>
        <w:t>. Подготовка и выдача проекта реконструкции нежилого помещения.</w:t>
      </w:r>
    </w:p>
    <w:p w14:paraId="266197BD" w14:textId="3DD8FDB1" w:rsidR="007A24F5" w:rsidRPr="00CF4E03" w:rsidRDefault="007A24F5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03">
        <w:rPr>
          <w:rFonts w:ascii="Times New Roman" w:hAnsi="Times New Roman" w:cs="Times New Roman"/>
          <w:sz w:val="28"/>
          <w:szCs w:val="28"/>
        </w:rPr>
        <w:t>1</w:t>
      </w:r>
      <w:r w:rsidR="00CF4E03">
        <w:rPr>
          <w:rFonts w:ascii="Times New Roman" w:hAnsi="Times New Roman" w:cs="Times New Roman"/>
          <w:sz w:val="28"/>
          <w:szCs w:val="28"/>
        </w:rPr>
        <w:t>6</w:t>
      </w:r>
      <w:r w:rsidRPr="00CF4E03">
        <w:rPr>
          <w:rFonts w:ascii="Times New Roman" w:hAnsi="Times New Roman" w:cs="Times New Roman"/>
          <w:sz w:val="28"/>
          <w:szCs w:val="28"/>
        </w:rPr>
        <w:t xml:space="preserve">. Подготовка и выдача заключения по обследованию технического </w:t>
      </w:r>
      <w:r w:rsidRPr="00CF4E03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объекта, подтверждающего соответствие садового дома требованиям к надежности и безопасности, установленным </w:t>
      </w:r>
      <w:hyperlink r:id="rId10" w:history="1">
        <w:r w:rsidRPr="00CF4E03">
          <w:rPr>
            <w:rFonts w:ascii="Times New Roman" w:hAnsi="Times New Roman" w:cs="Times New Roman"/>
            <w:sz w:val="28"/>
            <w:szCs w:val="28"/>
          </w:rPr>
          <w:t>частью 2 статьи 5</w:t>
        </w:r>
      </w:hyperlink>
      <w:r w:rsidRPr="00CF4E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F4E03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CF4E0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F4E0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F4E03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13" w:history="1">
        <w:r w:rsidRPr="00CF4E0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F4E03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30.12.2009 № 384-ФЗ «Технический регламент о безопасности зданий и сооружений».</w:t>
      </w:r>
    </w:p>
    <w:p w14:paraId="3274E541" w14:textId="214C950C" w:rsidR="00470013" w:rsidRPr="00CF4E03" w:rsidRDefault="007A24F5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4E03">
        <w:rPr>
          <w:sz w:val="28"/>
          <w:szCs w:val="28"/>
        </w:rPr>
        <w:t>1</w:t>
      </w:r>
      <w:r w:rsidR="00CF4E03">
        <w:rPr>
          <w:sz w:val="28"/>
          <w:szCs w:val="28"/>
        </w:rPr>
        <w:t>7</w:t>
      </w:r>
      <w:r w:rsidR="00470013" w:rsidRPr="00CF4E03">
        <w:rPr>
          <w:sz w:val="28"/>
          <w:szCs w:val="28"/>
        </w:rPr>
        <w:t>. Предоставление документа, подтверждающего заключение жилищного кредита.</w:t>
      </w:r>
    </w:p>
    <w:p w14:paraId="221F152E" w14:textId="722A8F5E" w:rsidR="007A24F5" w:rsidRPr="00CF4E03" w:rsidRDefault="007A24F5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4E03">
        <w:rPr>
          <w:sz w:val="28"/>
          <w:szCs w:val="28"/>
        </w:rPr>
        <w:t>1</w:t>
      </w:r>
      <w:r w:rsidR="00CF4E03">
        <w:rPr>
          <w:sz w:val="28"/>
          <w:szCs w:val="28"/>
        </w:rPr>
        <w:t>8</w:t>
      </w:r>
      <w:r w:rsidRPr="00CF4E03">
        <w:rPr>
          <w:sz w:val="28"/>
          <w:szCs w:val="28"/>
        </w:rPr>
        <w:t>. Предоставление отчета об оценке стоимости объектов недвижимого имущества.</w:t>
      </w:r>
    </w:p>
    <w:p w14:paraId="1D7C385E" w14:textId="35641F36" w:rsidR="007A24F5" w:rsidRPr="00CF4E03" w:rsidRDefault="007A24F5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4E03">
        <w:rPr>
          <w:sz w:val="28"/>
          <w:szCs w:val="28"/>
        </w:rPr>
        <w:t>1</w:t>
      </w:r>
      <w:r w:rsidR="00CF4E03">
        <w:rPr>
          <w:sz w:val="28"/>
          <w:szCs w:val="28"/>
        </w:rPr>
        <w:t>9</w:t>
      </w:r>
      <w:r w:rsidRPr="00CF4E03">
        <w:rPr>
          <w:sz w:val="28"/>
          <w:szCs w:val="28"/>
        </w:rPr>
        <w:t>. Представление отчета об оценке стоимости транспортных средств.</w:t>
      </w:r>
    </w:p>
    <w:p w14:paraId="3DB787D9" w14:textId="019285A0" w:rsidR="007A24F5" w:rsidRPr="00CF4E03" w:rsidRDefault="00CF4E03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24F5" w:rsidRPr="00CF4E03">
        <w:rPr>
          <w:sz w:val="28"/>
          <w:szCs w:val="28"/>
        </w:rPr>
        <w:t xml:space="preserve">. Предоставление документа, подтверждающего оформление кредита (займа) на погашение ранее предоставленного жилищного кредита. </w:t>
      </w:r>
    </w:p>
    <w:p w14:paraId="455E5B5F" w14:textId="0AF31C0C" w:rsidR="003B2576" w:rsidRPr="00CF4E03" w:rsidRDefault="00CF4E03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B2576" w:rsidRPr="00CF4E03">
        <w:rPr>
          <w:sz w:val="28"/>
          <w:szCs w:val="28"/>
        </w:rPr>
        <w:t xml:space="preserve">. Предоставление документа, подтверждающего сумму основного долга по жилищному кредиту или кредиту (займу) на погашение ранее предоставленного жилищного кредита и сумму задолженности по выплате процентов за пользование соответствующим кредитом. </w:t>
      </w:r>
    </w:p>
    <w:p w14:paraId="746D89F9" w14:textId="0E7646D1" w:rsidR="003B2576" w:rsidRPr="00CF4E03" w:rsidRDefault="00CF4E03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B2576" w:rsidRPr="00CF4E03">
        <w:rPr>
          <w:sz w:val="28"/>
          <w:szCs w:val="28"/>
        </w:rPr>
        <w:t>. Предоставление документов, подтверждающих обстоятельства, потребовавшие замены выданного свидетельства.</w:t>
      </w:r>
    </w:p>
    <w:p w14:paraId="19A8F634" w14:textId="67521FE2" w:rsidR="007A24F5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A24F5" w:rsidRPr="00CF4E03">
        <w:rPr>
          <w:rFonts w:ascii="Times New Roman" w:hAnsi="Times New Roman" w:cs="Times New Roman"/>
          <w:sz w:val="28"/>
          <w:szCs w:val="28"/>
        </w:rPr>
        <w:t>. Предоставление схемы границ сервитута на кадастровом плане территории.</w:t>
      </w:r>
    </w:p>
    <w:p w14:paraId="3929C937" w14:textId="50064F4D" w:rsidR="007A24F5" w:rsidRPr="00CF4E03" w:rsidRDefault="00CF4E03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A24F5" w:rsidRPr="00CF4E03">
        <w:rPr>
          <w:rFonts w:ascii="Times New Roman" w:hAnsi="Times New Roman" w:cs="Times New Roman"/>
          <w:sz w:val="28"/>
          <w:szCs w:val="28"/>
        </w:rPr>
        <w:t>. Подготовка и выдача проектной документации на строительство, реконструкцию инженерных сетей и объектов инфраструктуры.</w:t>
      </w:r>
    </w:p>
    <w:p w14:paraId="11797000" w14:textId="03035894" w:rsidR="00C94611" w:rsidRPr="00CF4E03" w:rsidRDefault="00C94611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03">
        <w:rPr>
          <w:rFonts w:ascii="Times New Roman" w:hAnsi="Times New Roman" w:cs="Times New Roman"/>
          <w:sz w:val="28"/>
          <w:szCs w:val="28"/>
        </w:rPr>
        <w:t>2</w:t>
      </w:r>
      <w:r w:rsidR="00CF4E03">
        <w:rPr>
          <w:rFonts w:ascii="Times New Roman" w:hAnsi="Times New Roman" w:cs="Times New Roman"/>
          <w:sz w:val="28"/>
          <w:szCs w:val="28"/>
        </w:rPr>
        <w:t>5</w:t>
      </w:r>
      <w:r w:rsidRPr="00CF4E03">
        <w:rPr>
          <w:rFonts w:ascii="Times New Roman" w:hAnsi="Times New Roman" w:cs="Times New Roman"/>
          <w:sz w:val="28"/>
          <w:szCs w:val="28"/>
        </w:rPr>
        <w:t>. Подготовка и выдача схемы (проекта) организации движения транспорта и пешеходов.</w:t>
      </w:r>
    </w:p>
    <w:p w14:paraId="42B33281" w14:textId="22E52402" w:rsidR="00C94611" w:rsidRPr="00CF4E03" w:rsidRDefault="00C94611" w:rsidP="00CF4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03">
        <w:rPr>
          <w:rFonts w:ascii="Times New Roman" w:hAnsi="Times New Roman" w:cs="Times New Roman"/>
          <w:sz w:val="28"/>
          <w:szCs w:val="28"/>
        </w:rPr>
        <w:t>2</w:t>
      </w:r>
      <w:r w:rsidR="00CF4E03">
        <w:rPr>
          <w:rFonts w:ascii="Times New Roman" w:hAnsi="Times New Roman" w:cs="Times New Roman"/>
          <w:sz w:val="28"/>
          <w:szCs w:val="28"/>
        </w:rPr>
        <w:t>6</w:t>
      </w:r>
      <w:r w:rsidRPr="00CF4E03">
        <w:rPr>
          <w:rFonts w:ascii="Times New Roman" w:hAnsi="Times New Roman" w:cs="Times New Roman"/>
          <w:sz w:val="28"/>
          <w:szCs w:val="28"/>
        </w:rPr>
        <w:t>. Подготовка и выдача проектной документации на строительство, реконструкцию объектов капитального строительства.</w:t>
      </w:r>
    </w:p>
    <w:p w14:paraId="74A8A7FF" w14:textId="784A721B" w:rsidR="00C94611" w:rsidRPr="00CF4E03" w:rsidRDefault="00C94611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4E03">
        <w:rPr>
          <w:sz w:val="28"/>
          <w:szCs w:val="28"/>
        </w:rPr>
        <w:t>2</w:t>
      </w:r>
      <w:r w:rsidR="00CF4E03">
        <w:rPr>
          <w:sz w:val="28"/>
          <w:szCs w:val="28"/>
        </w:rPr>
        <w:t>7</w:t>
      </w:r>
      <w:r w:rsidRPr="00CF4E03">
        <w:rPr>
          <w:sz w:val="28"/>
          <w:szCs w:val="28"/>
        </w:rPr>
        <w:t>. Подготовка и выдача документации, подтверждающей наличие аварийной ситуации.</w:t>
      </w:r>
    </w:p>
    <w:p w14:paraId="30683299" w14:textId="3077DBF0" w:rsidR="00C94611" w:rsidRPr="00CF4E03" w:rsidRDefault="00C94611" w:rsidP="00CF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03">
        <w:rPr>
          <w:rFonts w:ascii="Times New Roman" w:hAnsi="Times New Roman" w:cs="Times New Roman"/>
          <w:sz w:val="28"/>
          <w:szCs w:val="28"/>
        </w:rPr>
        <w:t>2</w:t>
      </w:r>
      <w:r w:rsidR="00CF4E03">
        <w:rPr>
          <w:rFonts w:ascii="Times New Roman" w:hAnsi="Times New Roman" w:cs="Times New Roman"/>
          <w:sz w:val="28"/>
          <w:szCs w:val="28"/>
        </w:rPr>
        <w:t>8</w:t>
      </w:r>
      <w:r w:rsidRPr="00CF4E03">
        <w:rPr>
          <w:rFonts w:ascii="Times New Roman" w:hAnsi="Times New Roman" w:cs="Times New Roman"/>
          <w:sz w:val="28"/>
          <w:szCs w:val="28"/>
        </w:rPr>
        <w:t xml:space="preserve">. Санитарно-гигиеническая экспертиза, исследования, обследования и другие виды оценок в сфере санитарно-эпидемиологического благополучия </w:t>
      </w:r>
      <w:r w:rsidR="00CF4E03">
        <w:rPr>
          <w:rFonts w:ascii="Times New Roman" w:hAnsi="Times New Roman" w:cs="Times New Roman"/>
          <w:sz w:val="28"/>
          <w:szCs w:val="28"/>
        </w:rPr>
        <w:t>человека.</w:t>
      </w:r>
    </w:p>
    <w:p w14:paraId="231BE8FE" w14:textId="4ADBD7C4" w:rsidR="00C94611" w:rsidRPr="00CF4E03" w:rsidRDefault="00C94611" w:rsidP="00CF4E03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CF4E03">
        <w:rPr>
          <w:sz w:val="28"/>
          <w:szCs w:val="28"/>
        </w:rPr>
        <w:t>2</w:t>
      </w:r>
      <w:r w:rsidR="00CF4E03">
        <w:rPr>
          <w:sz w:val="28"/>
          <w:szCs w:val="28"/>
        </w:rPr>
        <w:t>9</w:t>
      </w:r>
      <w:r w:rsidRPr="00CF4E03">
        <w:rPr>
          <w:sz w:val="28"/>
          <w:szCs w:val="28"/>
        </w:rPr>
        <w:t xml:space="preserve">. Подготовка и выдача проектной документации на реконструкцию зеленых насаждений с </w:t>
      </w:r>
      <w:proofErr w:type="spellStart"/>
      <w:r w:rsidRPr="00CF4E03">
        <w:rPr>
          <w:sz w:val="28"/>
          <w:szCs w:val="28"/>
        </w:rPr>
        <w:t>дендропланом</w:t>
      </w:r>
      <w:proofErr w:type="spellEnd"/>
      <w:r w:rsidRPr="00CF4E03">
        <w:rPr>
          <w:sz w:val="28"/>
          <w:szCs w:val="28"/>
        </w:rPr>
        <w:t>.</w:t>
      </w:r>
    </w:p>
    <w:p w14:paraId="03A4554D" w14:textId="658ACFDB" w:rsidR="00C94611" w:rsidRPr="00CF4E03" w:rsidRDefault="00CF4E03" w:rsidP="00CF4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94611" w:rsidRPr="00CF4E03">
        <w:rPr>
          <w:rFonts w:ascii="Times New Roman" w:hAnsi="Times New Roman" w:cs="Times New Roman"/>
          <w:sz w:val="28"/>
          <w:szCs w:val="28"/>
        </w:rPr>
        <w:t>. Подготовка документов о понесенных затратах на выполненное компенсационное озеленение, подтвержденных сметными расчетами</w:t>
      </w:r>
      <w:proofErr w:type="gramStart"/>
      <w:r w:rsidR="00C94611" w:rsidRPr="00CF4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720EE08D" w14:textId="77777777" w:rsidR="00CF4E03" w:rsidRDefault="00CF4E03" w:rsidP="00CF4E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B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7006F0"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«Вестник муниципальных правовых актов </w:t>
      </w:r>
      <w:proofErr w:type="spellStart"/>
      <w:r w:rsidRPr="007006F0"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области», разместить на официальном сайте органов местного самоуправления </w:t>
      </w:r>
      <w:proofErr w:type="spellStart"/>
      <w:r w:rsidRPr="007006F0">
        <w:rPr>
          <w:rFonts w:ascii="Times New Roman" w:hAnsi="Times New Roman"/>
          <w:color w:val="000000" w:themeColor="text1"/>
          <w:sz w:val="28"/>
          <w:szCs w:val="28"/>
        </w:rPr>
        <w:t>Шуберского</w:t>
      </w:r>
      <w:proofErr w:type="spellEnd"/>
      <w:r w:rsidRPr="007006F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Новоусманского муниципального района Воронежской области в информационно-телекоммуникационной сети «Интернет» (shuberskoe-r20.gosweb.gosuslugi.ru).</w:t>
      </w:r>
      <w:proofErr w:type="gramEnd"/>
    </w:p>
    <w:p w14:paraId="3FC97297" w14:textId="77777777" w:rsidR="00CF4E03" w:rsidRPr="00BF3D54" w:rsidRDefault="00CF4E03" w:rsidP="00CF4E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3D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3D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D5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BF3D54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BF3D54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Иванова С.Ю.</w:t>
      </w:r>
    </w:p>
    <w:p w14:paraId="2E3DDDF4" w14:textId="77777777" w:rsidR="00CF4E03" w:rsidRPr="00F8053E" w:rsidRDefault="00CF4E03" w:rsidP="00CF4E0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789DFA" w14:textId="77777777" w:rsidR="00CF4E03" w:rsidRPr="00F8053E" w:rsidRDefault="00CF4E03" w:rsidP="00CF4E0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4623"/>
      </w:tblGrid>
      <w:tr w:rsidR="00CF4E03" w:rsidRPr="00BF3D54" w14:paraId="3B26FE91" w14:textId="77777777" w:rsidTr="00497B04">
        <w:tc>
          <w:tcPr>
            <w:tcW w:w="5495" w:type="dxa"/>
          </w:tcPr>
          <w:p w14:paraId="2C514C79" w14:textId="77777777" w:rsidR="00CF4E03" w:rsidRPr="00BF3D54" w:rsidRDefault="00CF4E03" w:rsidP="00497B04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D54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45EF90D4" w14:textId="77777777" w:rsidR="00CF4E03" w:rsidRPr="00BF3D54" w:rsidRDefault="00CF4E03" w:rsidP="00497B04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3EAD0" w14:textId="77777777" w:rsidR="00CF4E03" w:rsidRPr="00BF3D54" w:rsidRDefault="00CF4E03" w:rsidP="00497B04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3E037" w14:textId="77777777" w:rsidR="00CF4E03" w:rsidRPr="00BF3D54" w:rsidRDefault="00CF4E03" w:rsidP="00497B04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D54">
              <w:rPr>
                <w:rFonts w:ascii="Times New Roman" w:hAnsi="Times New Roman" w:cs="Times New Roman"/>
                <w:sz w:val="28"/>
                <w:szCs w:val="28"/>
              </w:rPr>
              <w:t>______________ С.Ю. ИВАНОВ</w:t>
            </w:r>
          </w:p>
        </w:tc>
        <w:tc>
          <w:tcPr>
            <w:tcW w:w="4786" w:type="dxa"/>
          </w:tcPr>
          <w:p w14:paraId="5CDD6FBA" w14:textId="77777777" w:rsidR="00CF4E03" w:rsidRPr="00BF3D54" w:rsidRDefault="00CF4E03" w:rsidP="00497B04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D5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361412EE" w14:textId="77777777" w:rsidR="00CF4E03" w:rsidRPr="00BF3D54" w:rsidRDefault="00CF4E03" w:rsidP="00497B04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D54">
              <w:rPr>
                <w:rFonts w:ascii="Times New Roman" w:hAnsi="Times New Roman" w:cs="Times New Roman"/>
                <w:sz w:val="28"/>
                <w:szCs w:val="28"/>
              </w:rPr>
              <w:t>______________А.П. ПЯДУХОВА</w:t>
            </w:r>
          </w:p>
        </w:tc>
      </w:tr>
    </w:tbl>
    <w:p w14:paraId="6200CCCD" w14:textId="77777777" w:rsidR="00CF4E03" w:rsidRDefault="00CF4E03" w:rsidP="00CF4E03"/>
    <w:p w14:paraId="0482EE0F" w14:textId="77777777" w:rsidR="003F66C0" w:rsidRPr="00CC520A" w:rsidRDefault="003F66C0" w:rsidP="00CF4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F66C0" w:rsidRPr="00CC520A" w:rsidSect="00E24D7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B5335" w14:textId="77777777" w:rsidR="00C94611" w:rsidRDefault="00C94611" w:rsidP="008D2716">
      <w:pPr>
        <w:spacing w:after="0" w:line="240" w:lineRule="auto"/>
      </w:pPr>
      <w:r>
        <w:separator/>
      </w:r>
    </w:p>
  </w:endnote>
  <w:endnote w:type="continuationSeparator" w:id="0">
    <w:p w14:paraId="395A8B65" w14:textId="77777777" w:rsidR="00C94611" w:rsidRDefault="00C94611" w:rsidP="008D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B1E9A" w14:textId="77777777" w:rsidR="00C94611" w:rsidRDefault="00C94611" w:rsidP="008D2716">
      <w:pPr>
        <w:spacing w:after="0" w:line="240" w:lineRule="auto"/>
      </w:pPr>
      <w:r>
        <w:separator/>
      </w:r>
    </w:p>
  </w:footnote>
  <w:footnote w:type="continuationSeparator" w:id="0">
    <w:p w14:paraId="749EFB3D" w14:textId="77777777" w:rsidR="00C94611" w:rsidRDefault="00C94611" w:rsidP="008D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674"/>
    <w:multiLevelType w:val="multilevel"/>
    <w:tmpl w:val="D4988820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eastAsia="font186" w:hAnsi="Times New Roman"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ascii="Times New Roman" w:eastAsia="font186" w:hAnsi="Times New Roman" w:hint="default"/>
      </w:rPr>
    </w:lvl>
    <w:lvl w:ilvl="2">
      <w:start w:val="1"/>
      <w:numFmt w:val="decimal"/>
      <w:lvlText w:val="%1.%2.%3"/>
      <w:lvlJc w:val="left"/>
      <w:pPr>
        <w:ind w:left="1788" w:hanging="1080"/>
      </w:pPr>
      <w:rPr>
        <w:rFonts w:ascii="Times New Roman" w:eastAsia="font186" w:hAnsi="Times New Roman" w:hint="default"/>
      </w:rPr>
    </w:lvl>
    <w:lvl w:ilvl="3">
      <w:start w:val="1"/>
      <w:numFmt w:val="decimal"/>
      <w:lvlText w:val="%1.%2.%3.%4"/>
      <w:lvlJc w:val="left"/>
      <w:pPr>
        <w:ind w:left="2502" w:hanging="1440"/>
      </w:pPr>
      <w:rPr>
        <w:rFonts w:ascii="Times New Roman" w:eastAsia="font186" w:hAnsi="Times New Roman" w:hint="default"/>
      </w:rPr>
    </w:lvl>
    <w:lvl w:ilvl="4">
      <w:start w:val="1"/>
      <w:numFmt w:val="decimal"/>
      <w:lvlText w:val="%1.%2.%3.%4.%5"/>
      <w:lvlJc w:val="left"/>
      <w:pPr>
        <w:ind w:left="3216" w:hanging="1800"/>
      </w:pPr>
      <w:rPr>
        <w:rFonts w:ascii="Times New Roman" w:eastAsia="font186" w:hAnsi="Times New Roman" w:hint="default"/>
      </w:rPr>
    </w:lvl>
    <w:lvl w:ilvl="5">
      <w:start w:val="1"/>
      <w:numFmt w:val="decimal"/>
      <w:lvlText w:val="%1.%2.%3.%4.%5.%6"/>
      <w:lvlJc w:val="left"/>
      <w:pPr>
        <w:ind w:left="3930" w:hanging="2160"/>
      </w:pPr>
      <w:rPr>
        <w:rFonts w:ascii="Times New Roman" w:eastAsia="font186" w:hAnsi="Times New Roman" w:hint="default"/>
      </w:rPr>
    </w:lvl>
    <w:lvl w:ilvl="6">
      <w:start w:val="1"/>
      <w:numFmt w:val="decimal"/>
      <w:lvlText w:val="%1.%2.%3.%4.%5.%6.%7"/>
      <w:lvlJc w:val="left"/>
      <w:pPr>
        <w:ind w:left="4644" w:hanging="2520"/>
      </w:pPr>
      <w:rPr>
        <w:rFonts w:ascii="Times New Roman" w:eastAsia="font186" w:hAnsi="Times New Roman" w:hint="default"/>
      </w:rPr>
    </w:lvl>
    <w:lvl w:ilvl="7">
      <w:start w:val="1"/>
      <w:numFmt w:val="decimal"/>
      <w:lvlText w:val="%1.%2.%3.%4.%5.%6.%7.%8"/>
      <w:lvlJc w:val="left"/>
      <w:pPr>
        <w:ind w:left="5358" w:hanging="2880"/>
      </w:pPr>
      <w:rPr>
        <w:rFonts w:ascii="Times New Roman" w:eastAsia="font186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12" w:hanging="2880"/>
      </w:pPr>
      <w:rPr>
        <w:rFonts w:ascii="Times New Roman" w:eastAsia="font186" w:hAnsi="Times New Roman" w:hint="default"/>
      </w:rPr>
    </w:lvl>
  </w:abstractNum>
  <w:abstractNum w:abstractNumId="1">
    <w:nsid w:val="0FAF5687"/>
    <w:multiLevelType w:val="multilevel"/>
    <w:tmpl w:val="5116467C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72532646"/>
    <w:multiLevelType w:val="hybridMultilevel"/>
    <w:tmpl w:val="761800C6"/>
    <w:lvl w:ilvl="0" w:tplc="C6C27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9E026A"/>
    <w:multiLevelType w:val="hybridMultilevel"/>
    <w:tmpl w:val="46800882"/>
    <w:lvl w:ilvl="0" w:tplc="DCA8C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6C0"/>
    <w:rsid w:val="0000382F"/>
    <w:rsid w:val="000358FE"/>
    <w:rsid w:val="0004607F"/>
    <w:rsid w:val="000D2AF9"/>
    <w:rsid w:val="000D6324"/>
    <w:rsid w:val="000F36A3"/>
    <w:rsid w:val="001132EE"/>
    <w:rsid w:val="0013072A"/>
    <w:rsid w:val="00181638"/>
    <w:rsid w:val="00191F2D"/>
    <w:rsid w:val="001A2D2E"/>
    <w:rsid w:val="001B2216"/>
    <w:rsid w:val="001C0253"/>
    <w:rsid w:val="001E029E"/>
    <w:rsid w:val="0027534E"/>
    <w:rsid w:val="002877E5"/>
    <w:rsid w:val="002F35DE"/>
    <w:rsid w:val="00316DC5"/>
    <w:rsid w:val="00326190"/>
    <w:rsid w:val="003B2576"/>
    <w:rsid w:val="003B634F"/>
    <w:rsid w:val="003F174B"/>
    <w:rsid w:val="003F66C0"/>
    <w:rsid w:val="0041394B"/>
    <w:rsid w:val="00434211"/>
    <w:rsid w:val="004619B8"/>
    <w:rsid w:val="00470013"/>
    <w:rsid w:val="0049282E"/>
    <w:rsid w:val="0059590E"/>
    <w:rsid w:val="005A6FD7"/>
    <w:rsid w:val="005B0BD5"/>
    <w:rsid w:val="005C453C"/>
    <w:rsid w:val="005C5E18"/>
    <w:rsid w:val="005D0956"/>
    <w:rsid w:val="005E6702"/>
    <w:rsid w:val="005F1172"/>
    <w:rsid w:val="00682B25"/>
    <w:rsid w:val="00683AB4"/>
    <w:rsid w:val="00690D4D"/>
    <w:rsid w:val="006A43B1"/>
    <w:rsid w:val="006B43AB"/>
    <w:rsid w:val="006B66D9"/>
    <w:rsid w:val="006D200E"/>
    <w:rsid w:val="006D3BB1"/>
    <w:rsid w:val="006D3FCC"/>
    <w:rsid w:val="006D7BC3"/>
    <w:rsid w:val="006E2B50"/>
    <w:rsid w:val="006F0E10"/>
    <w:rsid w:val="00725F8F"/>
    <w:rsid w:val="00750CE4"/>
    <w:rsid w:val="00777A29"/>
    <w:rsid w:val="007A24F5"/>
    <w:rsid w:val="007E2ACE"/>
    <w:rsid w:val="00801260"/>
    <w:rsid w:val="00816153"/>
    <w:rsid w:val="00823BFC"/>
    <w:rsid w:val="008B116F"/>
    <w:rsid w:val="008D2716"/>
    <w:rsid w:val="008E745F"/>
    <w:rsid w:val="008F2ACA"/>
    <w:rsid w:val="008F79F8"/>
    <w:rsid w:val="00943353"/>
    <w:rsid w:val="009466DC"/>
    <w:rsid w:val="009720A8"/>
    <w:rsid w:val="00972331"/>
    <w:rsid w:val="00984E79"/>
    <w:rsid w:val="0099617D"/>
    <w:rsid w:val="009B1907"/>
    <w:rsid w:val="009C0F7B"/>
    <w:rsid w:val="009D6A84"/>
    <w:rsid w:val="009D6CCD"/>
    <w:rsid w:val="00A06D94"/>
    <w:rsid w:val="00A32C55"/>
    <w:rsid w:val="00A37FF5"/>
    <w:rsid w:val="00A4259A"/>
    <w:rsid w:val="00A838AA"/>
    <w:rsid w:val="00AC1384"/>
    <w:rsid w:val="00B32F8F"/>
    <w:rsid w:val="00B41664"/>
    <w:rsid w:val="00B6132B"/>
    <w:rsid w:val="00B90CB9"/>
    <w:rsid w:val="00BA47D0"/>
    <w:rsid w:val="00BB7813"/>
    <w:rsid w:val="00C22643"/>
    <w:rsid w:val="00C33391"/>
    <w:rsid w:val="00C94611"/>
    <w:rsid w:val="00CC520A"/>
    <w:rsid w:val="00CF4E03"/>
    <w:rsid w:val="00D679EF"/>
    <w:rsid w:val="00D7406F"/>
    <w:rsid w:val="00D87836"/>
    <w:rsid w:val="00D9404B"/>
    <w:rsid w:val="00E072A9"/>
    <w:rsid w:val="00E24D79"/>
    <w:rsid w:val="00E25C96"/>
    <w:rsid w:val="00EA154C"/>
    <w:rsid w:val="00F21D68"/>
    <w:rsid w:val="00F35E32"/>
    <w:rsid w:val="00F368BA"/>
    <w:rsid w:val="00F45AB6"/>
    <w:rsid w:val="00F66629"/>
    <w:rsid w:val="00F7668B"/>
    <w:rsid w:val="00F91894"/>
    <w:rsid w:val="00F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8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6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3F66C0"/>
    <w:rPr>
      <w:color w:val="0000FF"/>
      <w:u w:val="single"/>
    </w:rPr>
  </w:style>
  <w:style w:type="paragraph" w:customStyle="1" w:styleId="ConsPlusNonformat">
    <w:name w:val="ConsPlusNonformat"/>
    <w:rsid w:val="00F6662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F66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2716"/>
  </w:style>
  <w:style w:type="paragraph" w:styleId="a6">
    <w:name w:val="footer"/>
    <w:basedOn w:val="a"/>
    <w:link w:val="a7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2716"/>
  </w:style>
  <w:style w:type="character" w:customStyle="1" w:styleId="ConsNormal">
    <w:name w:val="ConsNormal Знак"/>
    <w:basedOn w:val="a0"/>
    <w:link w:val="ConsNormal0"/>
    <w:locked/>
    <w:rsid w:val="008D2716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8D27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716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B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3B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7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48719&amp;date=20.10.2023&amp;dst=100116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8719&amp;date=20.10.2023&amp;dst=100105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8719&amp;date=20.10.2023&amp;dst=100099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8719&amp;date=20.10.2023&amp;dst=10008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7094&amp;date=20.10.2023&amp;dst=2910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cp:lastPrinted>2023-10-27T05:10:00Z</cp:lastPrinted>
  <dcterms:created xsi:type="dcterms:W3CDTF">2020-12-17T13:06:00Z</dcterms:created>
  <dcterms:modified xsi:type="dcterms:W3CDTF">2025-03-24T05:57:00Z</dcterms:modified>
</cp:coreProperties>
</file>